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63CC" w14:textId="4AC3BA6B" w:rsidR="00CB4598" w:rsidRPr="00CB4598" w:rsidRDefault="00CB4598" w:rsidP="00CB4598">
      <w:pPr>
        <w:pStyle w:val="BodyText"/>
        <w:tabs>
          <w:tab w:val="left" w:pos="4728"/>
        </w:tabs>
        <w:spacing w:before="37"/>
        <w:jc w:val="center"/>
        <w:rPr>
          <w:b/>
          <w:bCs/>
          <w:color w:val="44536A"/>
        </w:rPr>
      </w:pPr>
      <w:r w:rsidRPr="00CB4598">
        <w:rPr>
          <w:b/>
          <w:bCs/>
          <w:color w:val="44536A"/>
        </w:rPr>
        <w:t>(</w:t>
      </w:r>
      <w:r w:rsidR="00634C55">
        <w:rPr>
          <w:b/>
          <w:bCs/>
          <w:color w:val="44536A"/>
        </w:rPr>
        <w:t>Print on letterhead</w:t>
      </w:r>
      <w:r w:rsidRPr="00CB4598">
        <w:rPr>
          <w:b/>
          <w:bCs/>
          <w:color w:val="44536A"/>
        </w:rPr>
        <w:t>)</w:t>
      </w:r>
    </w:p>
    <w:p w14:paraId="0884534F" w14:textId="77777777" w:rsidR="00CB4598" w:rsidRDefault="00CB4598">
      <w:pPr>
        <w:pStyle w:val="BodyText"/>
        <w:tabs>
          <w:tab w:val="left" w:pos="4728"/>
        </w:tabs>
        <w:spacing w:before="37"/>
        <w:rPr>
          <w:color w:val="44536A"/>
        </w:rPr>
      </w:pPr>
    </w:p>
    <w:p w14:paraId="67CDC430" w14:textId="77777777" w:rsidR="00CB4598" w:rsidRDefault="00CB4598">
      <w:pPr>
        <w:pStyle w:val="BodyText"/>
        <w:tabs>
          <w:tab w:val="left" w:pos="4728"/>
        </w:tabs>
        <w:spacing w:before="37"/>
        <w:rPr>
          <w:color w:val="44536A"/>
        </w:rPr>
      </w:pPr>
    </w:p>
    <w:p w14:paraId="11F1E7F7" w14:textId="577CBF8F" w:rsidR="007A0CAF" w:rsidRDefault="004741C2">
      <w:pPr>
        <w:pStyle w:val="BodyText"/>
        <w:tabs>
          <w:tab w:val="left" w:pos="4728"/>
        </w:tabs>
        <w:spacing w:before="37"/>
      </w:pPr>
      <w:r>
        <w:rPr>
          <w:color w:val="44536A"/>
        </w:rPr>
        <w:t>Re: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Verification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of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Employment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for</w:t>
      </w:r>
      <w:r>
        <w:rPr>
          <w:color w:val="44536A"/>
          <w:spacing w:val="-1"/>
        </w:rPr>
        <w:t xml:space="preserve"> </w:t>
      </w:r>
      <w:r>
        <w:rPr>
          <w:color w:val="44536A"/>
          <w:u w:val="single" w:color="435269"/>
        </w:rPr>
        <w:tab/>
      </w:r>
    </w:p>
    <w:p w14:paraId="085CA8A7" w14:textId="77777777" w:rsidR="007A0CAF" w:rsidRDefault="007A0CAF">
      <w:pPr>
        <w:pStyle w:val="BodyText"/>
        <w:spacing w:before="11"/>
        <w:ind w:left="0"/>
        <w:rPr>
          <w:sz w:val="17"/>
        </w:rPr>
      </w:pPr>
    </w:p>
    <w:p w14:paraId="65BED1CD" w14:textId="77777777" w:rsidR="007A0CAF" w:rsidRDefault="004741C2">
      <w:pPr>
        <w:pStyle w:val="BodyText"/>
        <w:spacing w:before="51"/>
      </w:pPr>
      <w:r>
        <w:rPr>
          <w:color w:val="44536A"/>
        </w:rPr>
        <w:t>Dear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Sir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or</w:t>
      </w:r>
      <w:r>
        <w:rPr>
          <w:color w:val="44536A"/>
          <w:spacing w:val="-4"/>
        </w:rPr>
        <w:t xml:space="preserve"> </w:t>
      </w:r>
      <w:r>
        <w:rPr>
          <w:color w:val="44536A"/>
          <w:spacing w:val="-2"/>
        </w:rPr>
        <w:t>Madam:</w:t>
      </w:r>
    </w:p>
    <w:p w14:paraId="64839C15" w14:textId="77777777" w:rsidR="007A0CAF" w:rsidRDefault="007A0CAF">
      <w:pPr>
        <w:pStyle w:val="BodyText"/>
        <w:ind w:left="0"/>
      </w:pPr>
    </w:p>
    <w:p w14:paraId="2807C013" w14:textId="77777777" w:rsidR="007A0CAF" w:rsidRDefault="004741C2">
      <w:pPr>
        <w:pStyle w:val="BodyText"/>
        <w:ind w:right="20"/>
      </w:pPr>
      <w:r>
        <w:rPr>
          <w:color w:val="44536A"/>
        </w:rPr>
        <w:t>The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University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of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Florida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(“UF”)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presently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employs,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XXXXXXXXXX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in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a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full-time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(</w:t>
      </w:r>
      <w:r>
        <w:rPr>
          <w:i/>
          <w:color w:val="44536A"/>
        </w:rPr>
        <w:t>or</w:t>
      </w:r>
      <w:r>
        <w:rPr>
          <w:i/>
          <w:color w:val="44536A"/>
          <w:spacing w:val="-2"/>
        </w:rPr>
        <w:t xml:space="preserve"> </w:t>
      </w:r>
      <w:r>
        <w:rPr>
          <w:i/>
          <w:color w:val="44536A"/>
        </w:rPr>
        <w:t>part-time</w:t>
      </w:r>
      <w:r>
        <w:rPr>
          <w:color w:val="44536A"/>
        </w:rPr>
        <w:t>)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position as an XXXXXXXX.</w:t>
      </w:r>
      <w:r>
        <w:rPr>
          <w:color w:val="44536A"/>
          <w:spacing w:val="40"/>
        </w:rPr>
        <w:t xml:space="preserve"> </w:t>
      </w:r>
      <w:r>
        <w:rPr>
          <w:color w:val="44536A"/>
        </w:rPr>
        <w:t xml:space="preserve">A position held since XXXXXXX. XXXX. </w:t>
      </w:r>
      <w:r>
        <w:rPr>
          <w:color w:val="44536A"/>
        </w:rPr>
        <w:t>Responsibilities include and will continue to include XXXXXXXXXXX in the field of XXXXXXXXX at the University of Florida's Department of</w:t>
      </w:r>
    </w:p>
    <w:p w14:paraId="4C6068B3" w14:textId="77777777" w:rsidR="007A0CAF" w:rsidRDefault="004741C2">
      <w:pPr>
        <w:pStyle w:val="BodyText"/>
        <w:spacing w:line="267" w:lineRule="exact"/>
      </w:pPr>
      <w:r>
        <w:rPr>
          <w:color w:val="44536A"/>
        </w:rPr>
        <w:t>XXXXXXXX.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As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compensation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for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these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professional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services,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XXXXX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will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receive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an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annual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salary</w:t>
      </w:r>
      <w:r>
        <w:rPr>
          <w:color w:val="44536A"/>
          <w:spacing w:val="-4"/>
        </w:rPr>
        <w:t xml:space="preserve"> </w:t>
      </w:r>
      <w:r>
        <w:rPr>
          <w:color w:val="44536A"/>
          <w:spacing w:val="-5"/>
        </w:rPr>
        <w:t>of</w:t>
      </w:r>
    </w:p>
    <w:p w14:paraId="299D8607" w14:textId="77777777" w:rsidR="007A0CAF" w:rsidRDefault="004741C2">
      <w:pPr>
        <w:tabs>
          <w:tab w:val="left" w:pos="1528"/>
        </w:tabs>
        <w:ind w:left="100"/>
      </w:pPr>
      <w:r>
        <w:rPr>
          <w:color w:val="44536A"/>
          <w:spacing w:val="-10"/>
        </w:rPr>
        <w:t>$</w:t>
      </w:r>
      <w:r>
        <w:rPr>
          <w:color w:val="44536A"/>
          <w:u w:val="single" w:color="435269"/>
        </w:rPr>
        <w:tab/>
      </w:r>
      <w:r>
        <w:rPr>
          <w:color w:val="44536A"/>
          <w:spacing w:val="-10"/>
        </w:rPr>
        <w:t>.</w:t>
      </w:r>
    </w:p>
    <w:p w14:paraId="1B2B7CB5" w14:textId="77777777" w:rsidR="007A0CAF" w:rsidRDefault="007A0CAF">
      <w:pPr>
        <w:pStyle w:val="BodyText"/>
        <w:spacing w:before="1"/>
        <w:ind w:left="0"/>
      </w:pPr>
    </w:p>
    <w:p w14:paraId="6E5BEE23" w14:textId="4182A59A" w:rsidR="007A0CAF" w:rsidRDefault="004741C2">
      <w:pPr>
        <w:pStyle w:val="BodyText"/>
        <w:ind w:right="20"/>
      </w:pPr>
      <w:r>
        <w:rPr>
          <w:color w:val="44536A"/>
        </w:rPr>
        <w:t>The University o</w:t>
      </w:r>
      <w:r>
        <w:rPr>
          <w:color w:val="44536A"/>
        </w:rPr>
        <w:t>f Florida is a major public,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comprehensive, land-grant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research university. The state's oldest, largest, and most comprehensive university, the University of Florida is among the nation's most academically diverse public universities. The University of Flo</w:t>
      </w:r>
      <w:r>
        <w:rPr>
          <w:color w:val="44536A"/>
        </w:rPr>
        <w:t>rida has a long history of established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programs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in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international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education,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research,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and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service.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It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is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one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of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only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17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public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 xml:space="preserve">land- grant universities that belong to the Association of American Universities. The University of Florida enrolls over </w:t>
      </w:r>
      <w:r>
        <w:rPr>
          <w:color w:val="44536A"/>
        </w:rPr>
        <w:t>49,000 students and employs approximately 26,</w:t>
      </w:r>
      <w:r w:rsidR="00992E7D">
        <w:rPr>
          <w:color w:val="44536A"/>
        </w:rPr>
        <w:t>400</w:t>
      </w:r>
      <w:r>
        <w:rPr>
          <w:color w:val="44536A"/>
        </w:rPr>
        <w:t xml:space="preserve"> people.</w:t>
      </w:r>
    </w:p>
    <w:p w14:paraId="57CBB25E" w14:textId="77777777" w:rsidR="007A0CAF" w:rsidRDefault="007A0CAF">
      <w:pPr>
        <w:pStyle w:val="BodyText"/>
        <w:spacing w:before="12"/>
        <w:ind w:left="0"/>
        <w:rPr>
          <w:sz w:val="21"/>
        </w:rPr>
      </w:pPr>
    </w:p>
    <w:p w14:paraId="3C86B184" w14:textId="77777777" w:rsidR="007A0CAF" w:rsidRDefault="004741C2">
      <w:pPr>
        <w:pStyle w:val="BodyText"/>
        <w:ind w:right="764"/>
      </w:pPr>
      <w:r>
        <w:rPr>
          <w:color w:val="44536A"/>
        </w:rPr>
        <w:t>If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you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have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any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questions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regarding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the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foregoing,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please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do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not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hesitate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to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contact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this office.</w:t>
      </w:r>
      <w:r>
        <w:rPr>
          <w:color w:val="44536A"/>
          <w:spacing w:val="40"/>
        </w:rPr>
        <w:t xml:space="preserve"> </w:t>
      </w:r>
      <w:r>
        <w:rPr>
          <w:color w:val="44536A"/>
        </w:rPr>
        <w:t>Thank you in advance for your assistance in this matter.</w:t>
      </w:r>
    </w:p>
    <w:p w14:paraId="1654E7FA" w14:textId="77777777" w:rsidR="007A0CAF" w:rsidRDefault="007A0CAF">
      <w:pPr>
        <w:pStyle w:val="BodyText"/>
        <w:ind w:left="0"/>
      </w:pPr>
    </w:p>
    <w:p w14:paraId="52541F30" w14:textId="77777777" w:rsidR="007A0CAF" w:rsidRDefault="004741C2">
      <w:pPr>
        <w:pStyle w:val="BodyText"/>
        <w:spacing w:before="1"/>
      </w:pPr>
      <w:r>
        <w:rPr>
          <w:color w:val="44536A"/>
          <w:spacing w:val="-2"/>
        </w:rPr>
        <w:t>Sincerely,</w:t>
      </w:r>
    </w:p>
    <w:p w14:paraId="003D4537" w14:textId="77777777" w:rsidR="007A0CAF" w:rsidRDefault="004741C2">
      <w:pPr>
        <w:pStyle w:val="BodyText"/>
      </w:pPr>
      <w:r>
        <w:rPr>
          <w:color w:val="44536A"/>
        </w:rPr>
        <w:t>Departmental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official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title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and</w:t>
      </w:r>
      <w:r>
        <w:rPr>
          <w:color w:val="44536A"/>
          <w:spacing w:val="-4"/>
        </w:rPr>
        <w:t xml:space="preserve"> </w:t>
      </w:r>
      <w:r>
        <w:rPr>
          <w:color w:val="44536A"/>
          <w:spacing w:val="-2"/>
        </w:rPr>
        <w:t>signature</w:t>
      </w:r>
    </w:p>
    <w:sectPr w:rsidR="007A0CAF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AF"/>
    <w:rsid w:val="004741C2"/>
    <w:rsid w:val="00634C55"/>
    <w:rsid w:val="007A0CAF"/>
    <w:rsid w:val="00992E7D"/>
    <w:rsid w:val="009E5F48"/>
    <w:rsid w:val="00C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60D9"/>
  <w15:docId w15:val="{71860AC2-FF04-45D3-8A0D-125861F0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1079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Studstill,Susan J</dc:creator>
  <cp:lastModifiedBy>Ypsilanti, Dan</cp:lastModifiedBy>
  <cp:revision>2</cp:revision>
  <dcterms:created xsi:type="dcterms:W3CDTF">2022-05-26T18:59:00Z</dcterms:created>
  <dcterms:modified xsi:type="dcterms:W3CDTF">2022-05-26T18:59:00Z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