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C93F" w14:textId="2F38479D" w:rsidR="0099108C" w:rsidRDefault="0099108C" w:rsidP="00963086">
      <w:pPr>
        <w:jc w:val="center"/>
        <w:rPr>
          <w:b/>
          <w:bCs/>
          <w:color w:val="002556"/>
          <w:sz w:val="36"/>
          <w:szCs w:val="36"/>
        </w:rPr>
      </w:pPr>
      <w:r w:rsidRPr="0099108C">
        <w:rPr>
          <w:rFonts w:ascii="Arial" w:eastAsia="Calibri" w:hAnsi="Calibri" w:cs="Calibri"/>
          <w:noProof/>
          <w:color w:val="002556"/>
          <w:kern w:val="0"/>
          <w:sz w:val="36"/>
          <w:szCs w:val="36"/>
          <w14:ligatures w14:val="none"/>
        </w:rPr>
        <w:drawing>
          <wp:anchor distT="0" distB="0" distL="0" distR="0" simplePos="0" relativeHeight="251659264" behindDoc="0" locked="0" layoutInCell="1" allowOverlap="1" wp14:anchorId="60B0B41C" wp14:editId="3573BD04">
            <wp:simplePos x="0" y="0"/>
            <wp:positionH relativeFrom="page">
              <wp:posOffset>578686</wp:posOffset>
            </wp:positionH>
            <wp:positionV relativeFrom="paragraph">
              <wp:posOffset>-350295</wp:posOffset>
            </wp:positionV>
            <wp:extent cx="2498723" cy="347343"/>
            <wp:effectExtent l="0" t="0" r="0" b="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8723" cy="347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8A342" w14:textId="7F385596" w:rsidR="002F1845" w:rsidRPr="0099108C" w:rsidRDefault="00963086" w:rsidP="00963086">
      <w:pPr>
        <w:jc w:val="center"/>
        <w:rPr>
          <w:b/>
          <w:bCs/>
          <w:color w:val="002556"/>
          <w:sz w:val="32"/>
          <w:szCs w:val="32"/>
        </w:rPr>
      </w:pPr>
      <w:r w:rsidRPr="0099108C">
        <w:rPr>
          <w:b/>
          <w:bCs/>
          <w:color w:val="002556"/>
          <w:sz w:val="36"/>
          <w:szCs w:val="36"/>
        </w:rPr>
        <w:t>Supervisor ID Check</w:t>
      </w:r>
      <w:r w:rsidRPr="0099108C">
        <w:rPr>
          <w:b/>
          <w:bCs/>
          <w:color w:val="002556"/>
          <w:sz w:val="32"/>
          <w:szCs w:val="32"/>
        </w:rPr>
        <w:t xml:space="preserve">s </w:t>
      </w:r>
    </w:p>
    <w:p w14:paraId="1F0E9ABB" w14:textId="77777777" w:rsidR="00963086" w:rsidRPr="00963086" w:rsidRDefault="00963086" w:rsidP="00963086">
      <w:pPr>
        <w:rPr>
          <w:b/>
          <w:bCs/>
        </w:rPr>
      </w:pPr>
      <w:r w:rsidRPr="00963086">
        <w:rPr>
          <w:b/>
          <w:bCs/>
        </w:rPr>
        <w:t>Step 1: Confirm Your Security Access</w:t>
      </w:r>
    </w:p>
    <w:p w14:paraId="0E52C0EB" w14:textId="164EF7B5" w:rsidR="00963086" w:rsidRPr="00963086" w:rsidRDefault="00963086" w:rsidP="00963086">
      <w:r w:rsidRPr="00963086">
        <w:t>Before running the query, confirm that you have the appropriate access to view public queries in myUFL.</w:t>
      </w:r>
    </w:p>
    <w:p w14:paraId="17BFA7B4" w14:textId="7F469D6D" w:rsidR="00963086" w:rsidRPr="00963086" w:rsidRDefault="00963086" w:rsidP="00963086">
      <w:pPr>
        <w:numPr>
          <w:ilvl w:val="0"/>
          <w:numId w:val="1"/>
        </w:numPr>
      </w:pPr>
      <w:r w:rsidRPr="00963086">
        <w:rPr>
          <w:b/>
          <w:bCs/>
        </w:rPr>
        <w:t>Required security role:</w:t>
      </w:r>
      <w:r w:rsidRPr="00963086">
        <w:t xml:space="preserve"> UF_HR_QUERY_VIEWER</w:t>
      </w:r>
    </w:p>
    <w:p w14:paraId="2E915DF0" w14:textId="593914A4" w:rsidR="00963086" w:rsidRPr="00963086" w:rsidRDefault="00963086" w:rsidP="00963086">
      <w:pPr>
        <w:numPr>
          <w:ilvl w:val="0"/>
          <w:numId w:val="1"/>
        </w:numPr>
      </w:pPr>
      <w:r w:rsidRPr="00963086">
        <w:rPr>
          <w:b/>
          <w:bCs/>
        </w:rPr>
        <w:t>What to do:</w:t>
      </w:r>
      <w:r w:rsidRPr="00963086">
        <w:t xml:space="preserve"> If applicable coordinate with your departmental HR team and/or DSA to obtain the required role.</w:t>
      </w:r>
    </w:p>
    <w:p w14:paraId="19CD86D9" w14:textId="6B536E81" w:rsidR="00963086" w:rsidRPr="00963086" w:rsidRDefault="00963086" w:rsidP="00963086">
      <w:r w:rsidRPr="00963086">
        <w:t>Once your access is confirmed, proceed to Step 2.</w:t>
      </w:r>
    </w:p>
    <w:p w14:paraId="7CBAF152" w14:textId="75838DA7" w:rsidR="00963086" w:rsidRPr="00963086" w:rsidRDefault="00963086" w:rsidP="00963086">
      <w:pPr>
        <w:rPr>
          <w:b/>
          <w:bCs/>
        </w:rPr>
      </w:pPr>
      <w:r w:rsidRPr="00963086">
        <w:rPr>
          <w:b/>
          <w:bCs/>
        </w:rPr>
        <w:t>Step 2: Run the Query</w:t>
      </w:r>
    </w:p>
    <w:p w14:paraId="2AC8C35D" w14:textId="1645B549" w:rsidR="00963086" w:rsidRPr="00963086" w:rsidRDefault="00963086" w:rsidP="00963086">
      <w:r w:rsidRPr="00963086">
        <w:t>In myUFL, navigate to Query Viewer:</w:t>
      </w:r>
    </w:p>
    <w:p w14:paraId="72FB81E7" w14:textId="77777777" w:rsidR="00963086" w:rsidRPr="00963086" w:rsidRDefault="00963086" w:rsidP="00963086">
      <w:r w:rsidRPr="00963086">
        <w:rPr>
          <w:b/>
          <w:bCs/>
        </w:rPr>
        <w:t>Main Menu → Human Resources → Reporting Tools → Query → Query Viewer</w:t>
      </w:r>
    </w:p>
    <w:p w14:paraId="35B360D2" w14:textId="77777777" w:rsidR="00963086" w:rsidRPr="00963086" w:rsidRDefault="00963086" w:rsidP="00963086">
      <w:pPr>
        <w:numPr>
          <w:ilvl w:val="0"/>
          <w:numId w:val="2"/>
        </w:numPr>
      </w:pPr>
      <w:r w:rsidRPr="00963086">
        <w:t>Search for UF_HR_SUPERVISOR_CLEANUP.</w:t>
      </w:r>
    </w:p>
    <w:p w14:paraId="3D963354" w14:textId="77777777" w:rsidR="00963086" w:rsidRPr="00963086" w:rsidRDefault="00963086" w:rsidP="00963086">
      <w:pPr>
        <w:numPr>
          <w:ilvl w:val="0"/>
          <w:numId w:val="2"/>
        </w:numPr>
      </w:pPr>
      <w:r w:rsidRPr="00963086">
        <w:t>Run the query.</w:t>
      </w:r>
    </w:p>
    <w:p w14:paraId="463BEB97" w14:textId="77777777" w:rsidR="00963086" w:rsidRPr="00963086" w:rsidRDefault="00963086" w:rsidP="00963086">
      <w:pPr>
        <w:numPr>
          <w:ilvl w:val="0"/>
          <w:numId w:val="2"/>
        </w:numPr>
      </w:pPr>
      <w:r w:rsidRPr="00963086">
        <w:t>Review the results to determine whether any employees in your area require a Supervisor ID cleanup.</w:t>
      </w:r>
    </w:p>
    <w:p w14:paraId="03C9E40A" w14:textId="77777777" w:rsidR="00963086" w:rsidRPr="00963086" w:rsidRDefault="00963086" w:rsidP="00963086">
      <w:pPr>
        <w:rPr>
          <w:b/>
          <w:bCs/>
        </w:rPr>
      </w:pPr>
      <w:r w:rsidRPr="00963086">
        <w:rPr>
          <w:b/>
          <w:bCs/>
        </w:rPr>
        <w:t xml:space="preserve">Step 3: </w:t>
      </w:r>
      <w:proofErr w:type="gramStart"/>
      <w:r w:rsidRPr="00963086">
        <w:rPr>
          <w:b/>
          <w:bCs/>
        </w:rPr>
        <w:t>Review</w:t>
      </w:r>
      <w:proofErr w:type="gramEnd"/>
      <w:r w:rsidRPr="00963086">
        <w:rPr>
          <w:b/>
          <w:bCs/>
        </w:rPr>
        <w:t xml:space="preserve"> the Results</w:t>
      </w:r>
    </w:p>
    <w:p w14:paraId="733E017C" w14:textId="77777777" w:rsidR="00963086" w:rsidRPr="00963086" w:rsidRDefault="00963086" w:rsidP="00963086">
      <w:r w:rsidRPr="00963086">
        <w:rPr>
          <w:b/>
          <w:bCs/>
        </w:rPr>
        <w:t>If no results are found:</w:t>
      </w:r>
    </w:p>
    <w:p w14:paraId="2CCBF88B" w14:textId="77777777" w:rsidR="00963086" w:rsidRPr="00963086" w:rsidRDefault="00963086" w:rsidP="00963086">
      <w:pPr>
        <w:numPr>
          <w:ilvl w:val="0"/>
          <w:numId w:val="3"/>
        </w:numPr>
      </w:pPr>
      <w:r w:rsidRPr="00963086">
        <w:t>If you have confirmed your security access and department ID assignment, there may be no employees in your area who require a Supervisor ID cleanup.</w:t>
      </w:r>
    </w:p>
    <w:p w14:paraId="280AC823" w14:textId="77777777" w:rsidR="00963086" w:rsidRPr="00963086" w:rsidRDefault="00963086" w:rsidP="00963086">
      <w:pPr>
        <w:numPr>
          <w:ilvl w:val="0"/>
          <w:numId w:val="3"/>
        </w:numPr>
      </w:pPr>
      <w:r w:rsidRPr="00963086">
        <w:t>If you expected results, coordinate with your departmental HR team and/or DSA to verify your access and department ID assignment.</w:t>
      </w:r>
    </w:p>
    <w:p w14:paraId="40AC9FCF" w14:textId="77777777" w:rsidR="00963086" w:rsidRPr="00963086" w:rsidRDefault="00963086" w:rsidP="00963086">
      <w:r w:rsidRPr="00963086">
        <w:rPr>
          <w:b/>
          <w:bCs/>
        </w:rPr>
        <w:t>If results are found:</w:t>
      </w:r>
    </w:p>
    <w:p w14:paraId="397BB1C6" w14:textId="77777777" w:rsidR="00963086" w:rsidRPr="00963086" w:rsidRDefault="00963086" w:rsidP="00963086">
      <w:r w:rsidRPr="00963086">
        <w:t>A transaction is needed to update the affected employee records. Use the guidance in Step 4 to determine the appropriate transaction.</w:t>
      </w:r>
    </w:p>
    <w:p w14:paraId="76E0FACD" w14:textId="77777777" w:rsidR="0099108C" w:rsidRDefault="0099108C" w:rsidP="00963086">
      <w:pPr>
        <w:rPr>
          <w:b/>
          <w:bCs/>
        </w:rPr>
      </w:pPr>
    </w:p>
    <w:p w14:paraId="6C66A267" w14:textId="77777777" w:rsidR="0099108C" w:rsidRDefault="0099108C" w:rsidP="00963086">
      <w:pPr>
        <w:rPr>
          <w:b/>
          <w:bCs/>
        </w:rPr>
      </w:pPr>
    </w:p>
    <w:p w14:paraId="595FD025" w14:textId="300289A1" w:rsidR="00963086" w:rsidRPr="00963086" w:rsidRDefault="00963086" w:rsidP="00963086">
      <w:pPr>
        <w:rPr>
          <w:b/>
          <w:bCs/>
        </w:rPr>
      </w:pPr>
      <w:r w:rsidRPr="00963086">
        <w:rPr>
          <w:b/>
          <w:bCs/>
        </w:rPr>
        <w:lastRenderedPageBreak/>
        <w:t>Step 4: Submit the Appropriate Transaction</w:t>
      </w:r>
    </w:p>
    <w:p w14:paraId="4BC105C4" w14:textId="77777777" w:rsidR="00963086" w:rsidRPr="00963086" w:rsidRDefault="00963086" w:rsidP="00963086">
      <w:r w:rsidRPr="00963086">
        <w:rPr>
          <w:b/>
          <w:bCs/>
        </w:rPr>
        <w:t>Employees with a position number</w:t>
      </w:r>
    </w:p>
    <w:p w14:paraId="47070060" w14:textId="77777777" w:rsidR="00963086" w:rsidRPr="00963086" w:rsidRDefault="00963086" w:rsidP="00963086">
      <w:pPr>
        <w:numPr>
          <w:ilvl w:val="0"/>
          <w:numId w:val="4"/>
        </w:numPr>
      </w:pPr>
      <w:r w:rsidRPr="00963086">
        <w:t xml:space="preserve">Submit an </w:t>
      </w:r>
      <w:r w:rsidRPr="00963086">
        <w:rPr>
          <w:b/>
          <w:bCs/>
        </w:rPr>
        <w:t>Update Position ePAF</w:t>
      </w:r>
      <w:r w:rsidRPr="00963086">
        <w:t>.</w:t>
      </w:r>
    </w:p>
    <w:p w14:paraId="72A64A59" w14:textId="77777777" w:rsidR="00963086" w:rsidRPr="00963086" w:rsidRDefault="00963086" w:rsidP="00963086">
      <w:pPr>
        <w:numPr>
          <w:ilvl w:val="0"/>
          <w:numId w:val="4"/>
        </w:numPr>
      </w:pPr>
      <w:r w:rsidRPr="00963086">
        <w:t xml:space="preserve">Select the </w:t>
      </w:r>
      <w:r w:rsidRPr="00963086">
        <w:rPr>
          <w:b/>
          <w:bCs/>
        </w:rPr>
        <w:t>“Check the Incumbents”</w:t>
      </w:r>
      <w:r w:rsidRPr="00963086">
        <w:t xml:space="preserve"> box to ensure the position number and the employee’s Job Data record are updated simultaneously.</w:t>
      </w:r>
    </w:p>
    <w:p w14:paraId="707F329D" w14:textId="77777777" w:rsidR="00963086" w:rsidRPr="00963086" w:rsidRDefault="00963086" w:rsidP="00963086">
      <w:r w:rsidRPr="00963086">
        <w:rPr>
          <w:b/>
          <w:bCs/>
        </w:rPr>
        <w:t>Employees without a position number</w:t>
      </w:r>
    </w:p>
    <w:p w14:paraId="5AC59BA8" w14:textId="77777777" w:rsidR="00963086" w:rsidRPr="00963086" w:rsidRDefault="00963086" w:rsidP="00963086">
      <w:pPr>
        <w:numPr>
          <w:ilvl w:val="0"/>
          <w:numId w:val="5"/>
        </w:numPr>
      </w:pPr>
      <w:r w:rsidRPr="00963086">
        <w:t xml:space="preserve">Submit a </w:t>
      </w:r>
      <w:r w:rsidRPr="00963086">
        <w:rPr>
          <w:b/>
          <w:bCs/>
        </w:rPr>
        <w:t>Job Edit ePAF</w:t>
      </w:r>
      <w:r w:rsidRPr="00963086">
        <w:t>.</w:t>
      </w:r>
    </w:p>
    <w:p w14:paraId="69F16827" w14:textId="77777777" w:rsidR="00963086" w:rsidRPr="00963086" w:rsidRDefault="00963086" w:rsidP="00963086">
      <w:r w:rsidRPr="00963086">
        <w:rPr>
          <w:b/>
          <w:bCs/>
        </w:rPr>
        <w:t>Fellowship records</w:t>
      </w:r>
    </w:p>
    <w:p w14:paraId="6D357E20" w14:textId="77777777" w:rsidR="00963086" w:rsidRPr="00963086" w:rsidRDefault="00963086" w:rsidP="00963086">
      <w:pPr>
        <w:numPr>
          <w:ilvl w:val="0"/>
          <w:numId w:val="6"/>
        </w:numPr>
      </w:pPr>
      <w:r w:rsidRPr="00963086">
        <w:t>Fellowship records cannot be updated via ePAF.</w:t>
      </w:r>
    </w:p>
    <w:p w14:paraId="38348949" w14:textId="77777777" w:rsidR="00963086" w:rsidRPr="00963086" w:rsidRDefault="00963086" w:rsidP="00963086">
      <w:pPr>
        <w:numPr>
          <w:ilvl w:val="0"/>
          <w:numId w:val="6"/>
        </w:numPr>
      </w:pPr>
      <w:r w:rsidRPr="00963086">
        <w:t xml:space="preserve">Submit an email request or </w:t>
      </w:r>
      <w:hyperlink r:id="rId8" w:history="1">
        <w:r w:rsidRPr="00963086">
          <w:rPr>
            <w:rStyle w:val="Hyperlink"/>
          </w:rPr>
          <w:t>JDC</w:t>
        </w:r>
      </w:hyperlink>
      <w:r w:rsidRPr="00963086">
        <w:t xml:space="preserve"> to </w:t>
      </w:r>
      <w:hyperlink r:id="rId9" w:history="1">
        <w:r w:rsidRPr="00963086">
          <w:rPr>
            <w:rStyle w:val="Hyperlink"/>
          </w:rPr>
          <w:t>**ufhr-employment@ufl.edu**</w:t>
        </w:r>
      </w:hyperlink>
      <w:r w:rsidRPr="00963086">
        <w:t xml:space="preserve"> for assistance.</w:t>
      </w:r>
    </w:p>
    <w:p w14:paraId="52839281" w14:textId="77777777" w:rsidR="00963086" w:rsidRPr="00963086" w:rsidRDefault="00963086" w:rsidP="00963086">
      <w:r w:rsidRPr="00963086">
        <w:rPr>
          <w:b/>
          <w:bCs/>
        </w:rPr>
        <w:t>Best Practice</w:t>
      </w:r>
      <w:r w:rsidRPr="00963086">
        <w:t>:</w:t>
      </w:r>
    </w:p>
    <w:p w14:paraId="1C9848AA" w14:textId="77777777" w:rsidR="00963086" w:rsidRPr="00963086" w:rsidRDefault="00963086" w:rsidP="00963086">
      <w:r w:rsidRPr="00963086">
        <w:t xml:space="preserve">To support ongoing data accuracy and Workday readiness, we recommend running the UF_HR_SUPERVISOR_CLEANUP query </w:t>
      </w:r>
      <w:r w:rsidRPr="00963086">
        <w:rPr>
          <w:b/>
          <w:bCs/>
        </w:rPr>
        <w:t>monthly</w:t>
      </w:r>
      <w:r w:rsidRPr="00963086">
        <w:t xml:space="preserve"> and submitting the necessary updates as needed.</w:t>
      </w:r>
    </w:p>
    <w:p w14:paraId="19286785" w14:textId="7E25ABB3" w:rsidR="00963086" w:rsidRPr="00963086" w:rsidRDefault="00963086" w:rsidP="00963086">
      <w:r w:rsidRPr="00963086">
        <w:t>Thank you for your partnership in maintaining accurate employee data as we prepare for Workday.</w:t>
      </w:r>
    </w:p>
    <w:p w14:paraId="018EA1C8" w14:textId="28B310B4" w:rsidR="00963086" w:rsidRPr="00963086" w:rsidRDefault="00963086" w:rsidP="00963086"/>
    <w:sectPr w:rsidR="00963086" w:rsidRPr="00963086" w:rsidSect="0099108C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ADB47" w14:textId="77777777" w:rsidR="00AC0727" w:rsidRDefault="00AC0727" w:rsidP="0099108C">
      <w:pPr>
        <w:spacing w:after="0" w:line="240" w:lineRule="auto"/>
      </w:pPr>
      <w:r>
        <w:separator/>
      </w:r>
    </w:p>
  </w:endnote>
  <w:endnote w:type="continuationSeparator" w:id="0">
    <w:p w14:paraId="1F83AFAB" w14:textId="77777777" w:rsidR="00AC0727" w:rsidRDefault="00AC0727" w:rsidP="00991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6B93" w14:textId="69A077FD" w:rsidR="0099108C" w:rsidRDefault="0099108C">
    <w:pPr>
      <w:pStyle w:val="Footer"/>
    </w:pPr>
    <w:r>
      <w:tab/>
    </w:r>
    <w:r>
      <w:tab/>
      <w:t>Last Revised – October 2026</w:t>
    </w:r>
  </w:p>
  <w:p w14:paraId="5DDA1E50" w14:textId="11E27807" w:rsidR="0099108C" w:rsidRDefault="009910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35D5" w14:textId="20ABCA7B" w:rsidR="0099108C" w:rsidRDefault="0099108C">
    <w:pPr>
      <w:pStyle w:val="Footer"/>
    </w:pPr>
    <w:r>
      <w:tab/>
    </w:r>
    <w:r>
      <w:tab/>
      <w:t>Last Revised – October 2026</w:t>
    </w:r>
  </w:p>
  <w:p w14:paraId="5C6F952C" w14:textId="77777777" w:rsidR="0099108C" w:rsidRDefault="00991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5C7DC" w14:textId="77777777" w:rsidR="00AC0727" w:rsidRDefault="00AC0727" w:rsidP="0099108C">
      <w:pPr>
        <w:spacing w:after="0" w:line="240" w:lineRule="auto"/>
      </w:pPr>
      <w:r>
        <w:separator/>
      </w:r>
    </w:p>
  </w:footnote>
  <w:footnote w:type="continuationSeparator" w:id="0">
    <w:p w14:paraId="4C6325E7" w14:textId="77777777" w:rsidR="00AC0727" w:rsidRDefault="00AC0727" w:rsidP="00991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1C1D" w14:textId="0B9D644A" w:rsidR="0099108C" w:rsidRDefault="0099108C">
    <w:pPr>
      <w:pStyle w:val="Header"/>
      <w:rPr>
        <w:rFonts w:ascii="Arial"/>
        <w:color w:val="002456"/>
        <w:spacing w:val="-2"/>
        <w:sz w:val="20"/>
      </w:rPr>
    </w:pPr>
    <w:r>
      <w:t xml:space="preserve">                                                                                                                </w:t>
    </w:r>
    <w:r>
      <w:rPr>
        <w:rFonts w:ascii="Arial"/>
        <w:color w:val="002456"/>
        <w:sz w:val="20"/>
      </w:rPr>
      <w:t>903</w:t>
    </w:r>
    <w:r>
      <w:rPr>
        <w:rFonts w:ascii="Arial"/>
        <w:color w:val="002456"/>
        <w:spacing w:val="-3"/>
        <w:sz w:val="20"/>
      </w:rPr>
      <w:t xml:space="preserve"> </w:t>
    </w:r>
    <w:r>
      <w:rPr>
        <w:rFonts w:ascii="Arial"/>
        <w:color w:val="002456"/>
        <w:sz w:val="20"/>
      </w:rPr>
      <w:t>West</w:t>
    </w:r>
    <w:r>
      <w:rPr>
        <w:rFonts w:ascii="Arial"/>
        <w:color w:val="002456"/>
        <w:spacing w:val="-5"/>
        <w:sz w:val="20"/>
      </w:rPr>
      <w:t xml:space="preserve"> </w:t>
    </w:r>
    <w:r>
      <w:rPr>
        <w:rFonts w:ascii="Arial"/>
        <w:color w:val="002456"/>
        <w:sz w:val="20"/>
      </w:rPr>
      <w:t>University</w:t>
    </w:r>
    <w:r>
      <w:rPr>
        <w:rFonts w:ascii="Arial"/>
        <w:color w:val="002456"/>
        <w:spacing w:val="-1"/>
        <w:sz w:val="20"/>
      </w:rPr>
      <w:t xml:space="preserve"> </w:t>
    </w:r>
    <w:r>
      <w:rPr>
        <w:rFonts w:ascii="Arial"/>
        <w:color w:val="002456"/>
        <w:sz w:val="20"/>
      </w:rPr>
      <w:t>Ave.</w:t>
    </w:r>
    <w:r>
      <w:rPr>
        <w:rFonts w:ascii="Arial"/>
        <w:color w:val="002456"/>
        <w:spacing w:val="48"/>
        <w:sz w:val="20"/>
      </w:rPr>
      <w:t xml:space="preserve"> </w:t>
    </w:r>
    <w:r>
      <w:rPr>
        <w:rFonts w:ascii="Arial"/>
        <w:color w:val="002456"/>
        <w:sz w:val="20"/>
      </w:rPr>
      <w:t>|</w:t>
    </w:r>
    <w:r>
      <w:rPr>
        <w:rFonts w:ascii="Arial"/>
        <w:color w:val="002456"/>
        <w:spacing w:val="47"/>
        <w:sz w:val="20"/>
      </w:rPr>
      <w:t xml:space="preserve"> </w:t>
    </w:r>
    <w:r>
      <w:rPr>
        <w:rFonts w:ascii="Arial"/>
        <w:color w:val="002456"/>
        <w:sz w:val="20"/>
      </w:rPr>
      <w:t>PO</w:t>
    </w:r>
    <w:r>
      <w:rPr>
        <w:rFonts w:ascii="Arial"/>
        <w:color w:val="002456"/>
        <w:spacing w:val="-4"/>
        <w:sz w:val="20"/>
      </w:rPr>
      <w:t xml:space="preserve"> </w:t>
    </w:r>
    <w:r>
      <w:rPr>
        <w:rFonts w:ascii="Arial"/>
        <w:color w:val="002456"/>
        <w:sz w:val="20"/>
      </w:rPr>
      <w:t>Box</w:t>
    </w:r>
    <w:r>
      <w:rPr>
        <w:rFonts w:ascii="Arial"/>
        <w:color w:val="002456"/>
        <w:spacing w:val="-3"/>
        <w:sz w:val="20"/>
      </w:rPr>
      <w:t xml:space="preserve"> </w:t>
    </w:r>
    <w:r>
      <w:rPr>
        <w:rFonts w:ascii="Arial"/>
        <w:color w:val="002456"/>
        <w:spacing w:val="-2"/>
        <w:sz w:val="20"/>
      </w:rPr>
      <w:t>115000</w:t>
    </w:r>
  </w:p>
  <w:p w14:paraId="722C6FC0" w14:textId="2CB9AEDE" w:rsidR="0099108C" w:rsidRDefault="0099108C">
    <w:pPr>
      <w:pStyle w:val="Header"/>
      <w:rPr>
        <w:rFonts w:ascii="Arial"/>
        <w:color w:val="002456"/>
        <w:spacing w:val="-2"/>
        <w:sz w:val="20"/>
      </w:rPr>
    </w:pPr>
    <w:r>
      <w:rPr>
        <w:rFonts w:ascii="Arial"/>
        <w:color w:val="002456"/>
        <w:spacing w:val="-2"/>
        <w:sz w:val="20"/>
      </w:rPr>
      <w:t xml:space="preserve">                                                                                                                                  Gainesville, FL 32611-5000</w:t>
    </w:r>
  </w:p>
  <w:p w14:paraId="36F616AF" w14:textId="6DA26F86" w:rsidR="0099108C" w:rsidRDefault="0099108C">
    <w:pPr>
      <w:pStyle w:val="Header"/>
    </w:pPr>
    <w:r>
      <w:rPr>
        <w:rFonts w:ascii="Arial"/>
        <w:color w:val="002456"/>
        <w:spacing w:val="-2"/>
        <w:sz w:val="20"/>
      </w:rPr>
      <w:t xml:space="preserve">                                                                                                                                                       352-392-2477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214B5"/>
    <w:multiLevelType w:val="multilevel"/>
    <w:tmpl w:val="142A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CA1FE8"/>
    <w:multiLevelType w:val="multilevel"/>
    <w:tmpl w:val="6C183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8C7D86"/>
    <w:multiLevelType w:val="multilevel"/>
    <w:tmpl w:val="C706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742E4"/>
    <w:multiLevelType w:val="multilevel"/>
    <w:tmpl w:val="D3FA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B547C1"/>
    <w:multiLevelType w:val="multilevel"/>
    <w:tmpl w:val="D83A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7118FC"/>
    <w:multiLevelType w:val="multilevel"/>
    <w:tmpl w:val="5BB2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088760">
    <w:abstractNumId w:val="3"/>
  </w:num>
  <w:num w:numId="2" w16cid:durableId="5223264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1663111">
    <w:abstractNumId w:val="5"/>
  </w:num>
  <w:num w:numId="4" w16cid:durableId="50739095">
    <w:abstractNumId w:val="4"/>
  </w:num>
  <w:num w:numId="5" w16cid:durableId="2144690804">
    <w:abstractNumId w:val="2"/>
  </w:num>
  <w:num w:numId="6" w16cid:durableId="1476025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86"/>
    <w:rsid w:val="000D53FA"/>
    <w:rsid w:val="002F1845"/>
    <w:rsid w:val="00331D00"/>
    <w:rsid w:val="00684501"/>
    <w:rsid w:val="008952DF"/>
    <w:rsid w:val="00896E84"/>
    <w:rsid w:val="00963086"/>
    <w:rsid w:val="0099108C"/>
    <w:rsid w:val="00A31268"/>
    <w:rsid w:val="00A9343A"/>
    <w:rsid w:val="00AC0727"/>
    <w:rsid w:val="00D86429"/>
    <w:rsid w:val="00E6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A33D"/>
  <w15:chartTrackingRefBased/>
  <w15:docId w15:val="{4F7F00A0-3001-46D7-B1C3-D9E4AE71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08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08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0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0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0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308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08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08C"/>
  </w:style>
  <w:style w:type="paragraph" w:styleId="Footer">
    <w:name w:val="footer"/>
    <w:basedOn w:val="Normal"/>
    <w:link w:val="FooterChar"/>
    <w:uiPriority w:val="99"/>
    <w:unhideWhenUsed/>
    <w:rsid w:val="009910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.hr.ufl.edu/employee-management/employee-records-and-status-updates/job-data-correctio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**ufhr-employment@ufl.edu**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302</Words>
  <Characters>1722</Characters>
  <Application>Microsoft Office Word</Application>
  <DocSecurity>2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Supervisor ID Checks</dc:title>
  <dc:subject/>
  <dc:creator>Miranda Haire</dc:creator>
  <cp:keywords/>
  <dc:description/>
  <cp:lastModifiedBy>Carpio, Santiago J.</cp:lastModifiedBy>
  <cp:revision>4</cp:revision>
  <dcterms:created xsi:type="dcterms:W3CDTF">2026-10-26T13:52:00Z</dcterms:created>
  <dcterms:modified xsi:type="dcterms:W3CDTF">2026-10-27T18:01:00Z</dcterms:modified>
</cp:coreProperties>
</file>